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0001695904</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2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80" w:type="dxa"/>
            <w:vAlign w:val="bottom"/>
          </w:tcPr>
          <w:p>
            <w:pPr>
              <w:spacing w:after="0"/>
              <w:rPr>
                <w:sz w:val="24"/>
                <w:szCs w:val="24"/>
                <w:color w:val="auto"/>
              </w:rPr>
            </w:pPr>
          </w:p>
        </w:tc>
        <w:tc>
          <w:tcPr>
            <w:tcW w:w="3520" w:type="dxa"/>
            <w:vAlign w:val="bottom"/>
          </w:tcPr>
          <w:p>
            <w:pPr>
              <w:spacing w:after="0"/>
              <w:rPr>
                <w:sz w:val="24"/>
                <w:szCs w:val="24"/>
                <w:color w:val="auto"/>
              </w:rPr>
            </w:pPr>
          </w:p>
        </w:tc>
      </w:tr>
      <w:tr>
        <w:trPr>
          <w:trHeight w:val="835"/>
        </w:trPr>
        <w:tc>
          <w:tcPr>
            <w:tcW w:w="678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2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DUCOMMUN INC /DE/</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001-08174</w:t>
            </w:r>
          </w:p>
        </w:tc>
      </w:tr>
      <w:tr>
        <w:trPr>
          <w:trHeight w:val="258"/>
        </w:trPr>
        <w:tc>
          <w:tcPr>
            <w:tcW w:w="3000" w:type="dxa"/>
            <w:vAlign w:val="bottom"/>
          </w:tcPr>
          <w:p>
            <w:pPr>
              <w:spacing w:after="0"/>
              <w:rPr>
                <w:sz w:val="22"/>
                <w:szCs w:val="22"/>
                <w:color w:val="auto"/>
              </w:rPr>
            </w:pPr>
          </w:p>
        </w:tc>
        <w:tc>
          <w:tcPr>
            <w:tcW w:w="3780" w:type="dxa"/>
            <w:vAlign w:val="bottom"/>
          </w:tcPr>
          <w:p>
            <w:pPr>
              <w:spacing w:after="0"/>
              <w:rPr>
                <w:sz w:val="22"/>
                <w:szCs w:val="22"/>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w w:val="95"/>
              </w:rPr>
              <w:t>600 ANTON BOULEVARD</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SUITE 1100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COSTA MESA</w:t>
            </w:r>
          </w:p>
        </w:tc>
      </w:tr>
      <w:tr>
        <w:trPr>
          <w:trHeight w:val="243"/>
        </w:trPr>
        <w:tc>
          <w:tcPr>
            <w:tcW w:w="3000" w:type="dxa"/>
            <w:vAlign w:val="bottom"/>
          </w:tcPr>
          <w:p>
            <w:pPr>
              <w:spacing w:after="0"/>
              <w:rPr>
                <w:sz w:val="21"/>
                <w:szCs w:val="21"/>
                <w:color w:val="auto"/>
              </w:rPr>
            </w:pPr>
          </w:p>
        </w:tc>
        <w:tc>
          <w:tcPr>
            <w:tcW w:w="3780" w:type="dxa"/>
            <w:vAlign w:val="bottom"/>
          </w:tcPr>
          <w:p>
            <w:pPr>
              <w:spacing w:after="0"/>
              <w:rPr>
                <w:sz w:val="21"/>
                <w:szCs w:val="21"/>
                <w:color w:val="auto"/>
              </w:rPr>
            </w:pPr>
          </w:p>
        </w:tc>
        <w:tc>
          <w:tcPr>
            <w:tcW w:w="3520" w:type="dxa"/>
            <w:vAlign w:val="bottom"/>
          </w:tcPr>
          <w:p>
            <w:pPr>
              <w:ind w:left="1040"/>
              <w:spacing w:after="0" w:line="243" w:lineRule="exact"/>
              <w:rPr>
                <w:sz w:val="20"/>
                <w:szCs w:val="20"/>
                <w:color w:val="auto"/>
              </w:rPr>
            </w:pPr>
            <w:r>
              <w:rPr>
                <w:rFonts w:ascii="Times New Roman" w:cs="Times New Roman" w:eastAsia="Times New Roman" w:hAnsi="Times New Roman"/>
                <w:sz w:val="22"/>
                <w:szCs w:val="22"/>
                <w:color w:val="auto"/>
              </w:rPr>
              <w:t>CALIFORNIA</w:t>
            </w:r>
          </w:p>
        </w:tc>
      </w:tr>
      <w:tr>
        <w:trPr>
          <w:trHeight w:val="282"/>
        </w:trPr>
        <w:tc>
          <w:tcPr>
            <w:tcW w:w="3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92626</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80" w:type="dxa"/>
            <w:vAlign w:val="bottom"/>
          </w:tcPr>
          <w:p>
            <w:pPr>
              <w:spacing w:after="0"/>
              <w:rPr>
                <w:sz w:val="24"/>
                <w:szCs w:val="24"/>
                <w:color w:val="auto"/>
              </w:rPr>
            </w:pP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657-335-3665</w:t>
            </w:r>
          </w:p>
        </w:tc>
      </w:tr>
      <w:tr>
        <w:trPr>
          <w:trHeight w:val="297"/>
        </w:trPr>
        <w:tc>
          <w:tcPr>
            <w:tcW w:w="678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20" w:type="dxa"/>
            <w:vAlign w:val="bottom"/>
          </w:tcPr>
          <w:p>
            <w:pPr>
              <w:ind w:left="1040"/>
              <w:spacing w:after="0"/>
              <w:rPr>
                <w:sz w:val="20"/>
                <w:szCs w:val="20"/>
                <w:color w:val="auto"/>
              </w:rPr>
            </w:pPr>
            <w:r>
              <w:rPr>
                <w:rFonts w:ascii="Times New Roman" w:cs="Times New Roman" w:eastAsia="Times New Roman" w:hAnsi="Times New Roman"/>
                <w:sz w:val="22"/>
                <w:szCs w:val="22"/>
                <w:color w:val="auto"/>
              </w:rPr>
              <w:t>Oswald Stephen G</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78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71"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2"/>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7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4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4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Charles Schwab Corp</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3000 Schwab Way</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3100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210583.00</w:t>
            </w:r>
          </w:p>
        </w:tc>
        <w:tc>
          <w:tcPr>
            <w:tcW w:w="0" w:type="dxa"/>
            <w:vAlign w:val="bottom"/>
          </w:tcPr>
          <w:p>
            <w:pPr>
              <w:spacing w:after="0"/>
              <w:rPr>
                <w:sz w:val="1"/>
                <w:szCs w:val="1"/>
                <w:color w:val="auto"/>
              </w:rPr>
            </w:pPr>
          </w:p>
        </w:tc>
      </w:tr>
      <w:tr>
        <w:trPr>
          <w:trHeight w:val="282"/>
        </w:trPr>
        <w:tc>
          <w:tcPr>
            <w:tcW w:w="234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Westlake  TX  76262</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2"/>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14779300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11/12/2024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71"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80" w:val="left"/>
          <w:tab w:leader="none" w:pos="7300" w:val="left"/>
          <w:tab w:leader="none" w:pos="864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380" w:val="left"/>
          <w:tab w:leader="none" w:pos="5800" w:val="left"/>
          <w:tab w:leader="none" w:pos="6400" w:val="left"/>
          <w:tab w:leader="none" w:pos="7360" w:val="left"/>
          <w:tab w:leader="none" w:pos="8560" w:val="left"/>
          <w:tab w:leader="none" w:pos="986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tab/>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71" w:orient="portrait"/>
          <w:cols w:equalWidth="0" w:num="1">
            <w:col w:w="11240"/>
          </w:cols>
          <w:pgMar w:left="320" w:top="261" w:right="339" w:bottom="0" w:gutter="0" w:footer="0" w:header="0"/>
          <w:type w:val="continuous"/>
        </w:sectPr>
      </w:pPr>
    </w:p>
    <w:bookmarkStart w:id="1" w:name="page2"/>
    <w:bookmarkEnd w:id="1"/>
    <w:p>
      <w:pPr>
        <w:spacing w:after="0" w:line="22"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8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0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1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8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0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1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03/24/2020</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Employee</w:t>
            </w:r>
          </w:p>
        </w:tc>
        <w:tc>
          <w:tcPr>
            <w:tcW w:w="148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Issuer</w:t>
            </w:r>
          </w:p>
        </w:tc>
        <w:tc>
          <w:tcPr>
            <w:tcW w:w="28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3100</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03/24/2020</w:t>
            </w: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Equity</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Compensation</w:t>
            </w:r>
          </w:p>
        </w:tc>
        <w:tc>
          <w:tcPr>
            <w:tcW w:w="1480" w:type="dxa"/>
            <w:vAlign w:val="bottom"/>
            <w:vMerge w:val="continue"/>
          </w:tcPr>
          <w:p>
            <w:pPr>
              <w:spacing w:after="0"/>
              <w:rPr>
                <w:sz w:val="24"/>
                <w:szCs w:val="24"/>
                <w:color w:val="auto"/>
              </w:rPr>
            </w:pPr>
          </w:p>
        </w:tc>
        <w:tc>
          <w:tcPr>
            <w:tcW w:w="280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26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5"/>
              </w:rPr>
              <w:t>Compensation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60" w:type="dxa"/>
            <w:vAlign w:val="bottom"/>
          </w:tcPr>
          <w:p>
            <w:pPr>
              <w:spacing w:after="0"/>
              <w:rPr>
                <w:sz w:val="22"/>
                <w:szCs w:val="22"/>
                <w:color w:val="auto"/>
              </w:rPr>
            </w:pPr>
          </w:p>
        </w:tc>
        <w:tc>
          <w:tcPr>
            <w:tcW w:w="298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60" w:type="dxa"/>
            <w:vAlign w:val="bottom"/>
          </w:tcPr>
          <w:p>
            <w:pPr>
              <w:spacing w:after="0"/>
              <w:rPr>
                <w:sz w:val="10"/>
                <w:szCs w:val="10"/>
                <w:color w:val="auto"/>
              </w:rPr>
            </w:pPr>
          </w:p>
        </w:tc>
        <w:tc>
          <w:tcPr>
            <w:tcW w:w="298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298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60" w:type="dxa"/>
            <w:vAlign w:val="bottom"/>
          </w:tcPr>
          <w:p>
            <w:pPr>
              <w:spacing w:after="0"/>
              <w:rPr>
                <w:sz w:val="10"/>
                <w:szCs w:val="10"/>
                <w:color w:val="auto"/>
              </w:rPr>
            </w:pPr>
          </w:p>
        </w:tc>
        <w:tc>
          <w:tcPr>
            <w:tcW w:w="298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Stephen G. Oswald Foundation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600</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Anton Boulevard, Suite 1100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08/13/2024 1574</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102546.00</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Costa Mesa  CA  92626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Stephen G. Oswald Foundation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600</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Anton Boulevard, Suite 1100,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08/15/2024 2100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136227.00</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Costa Mesa,  CA  92626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Stephen G. Oswald Foundation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600</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Anton Boulevard, Suite 1100,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08/16/2024 750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48060.00</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Costa Mesa,  CA  92626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Stephen G. Oswald Foundation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600</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Anton Boulevard, Suite 1100,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08/19/2024 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32455.00</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Costa Mesa,  CA  92626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Stephen G. Oswald Foundation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600</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Anton Boulevard, Suite 1100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08/21/2024 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32065.00</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Costa Mesa  CA  92626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Stephen G. Oswald Foundation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600</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Anton Boulevard, Suite 1100,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09/04/2024 395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25043.00</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Costa Mesa,  CA  92626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Stephen G. Oswald Foundation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600</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Anton Boulevard, Suite 1100,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09/09/2024 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31380.00</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Costa Mesa  CA  92626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Stephen G. Oswald Foundation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600</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Anton Boulevard, Suite 1100,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09/12/2024 300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19170.00</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Costa Mesa  CA  92626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Stephen G. Oswald Foundation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600</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Anton Boulevard, Suite 1100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09/13/2024 500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32495.00</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Costa Mesa,  CA  92626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Stephen G. Oswald Foundation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600</w:t>
            </w:r>
          </w:p>
        </w:tc>
        <w:tc>
          <w:tcPr>
            <w:tcW w:w="298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Anton Boulevard, Suite 1100,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09/18/2024 250</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16275.00</w:t>
            </w:r>
          </w:p>
        </w:tc>
        <w:tc>
          <w:tcPr>
            <w:tcW w:w="0" w:type="dxa"/>
            <w:vAlign w:val="bottom"/>
          </w:tcPr>
          <w:p>
            <w:pPr>
              <w:spacing w:after="0"/>
              <w:rPr>
                <w:sz w:val="1"/>
                <w:szCs w:val="1"/>
                <w:color w:val="auto"/>
              </w:rPr>
            </w:pPr>
          </w:p>
        </w:tc>
      </w:tr>
      <w:tr>
        <w:trPr>
          <w:trHeight w:val="282"/>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Costa Mesa  CA  92626</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340" w:type="dxa"/>
            <w:vAlign w:val="bottom"/>
            <w:gridSpan w:val="2"/>
          </w:tcPr>
          <w:p>
            <w:pPr>
              <w:spacing w:after="0"/>
              <w:rPr>
                <w:sz w:val="20"/>
                <w:szCs w:val="20"/>
                <w:color w:val="auto"/>
              </w:rPr>
            </w:pPr>
            <w:r>
              <w:rPr>
                <w:rFonts w:ascii="Times New Roman" w:cs="Times New Roman" w:eastAsia="Times New Roman" w:hAnsi="Times New Roman"/>
                <w:sz w:val="22"/>
                <w:szCs w:val="22"/>
                <w:color w:val="auto"/>
              </w:rPr>
              <w:t>Stephen G. Oswald Foundation</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360" w:type="dxa"/>
            <w:vAlign w:val="bottom"/>
          </w:tcPr>
          <w:p>
            <w:pPr>
              <w:spacing w:after="0"/>
              <w:rPr>
                <w:sz w:val="20"/>
                <w:szCs w:val="20"/>
                <w:color w:val="auto"/>
              </w:rPr>
            </w:pPr>
            <w:r>
              <w:rPr>
                <w:rFonts w:ascii="Times New Roman" w:cs="Times New Roman" w:eastAsia="Times New Roman" w:hAnsi="Times New Roman"/>
                <w:sz w:val="22"/>
                <w:szCs w:val="22"/>
                <w:color w:val="auto"/>
              </w:rPr>
              <w:t>600</w:t>
            </w:r>
          </w:p>
        </w:tc>
        <w:tc>
          <w:tcPr>
            <w:tcW w:w="29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Anton Boulevard, Suite 1100</w:t>
            </w:r>
          </w:p>
        </w:tc>
        <w:tc>
          <w:tcPr>
            <w:tcW w:w="3520" w:type="dxa"/>
            <w:vAlign w:val="bottom"/>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rPr>
                <w:sz w:val="20"/>
                <w:szCs w:val="20"/>
                <w:color w:val="auto"/>
              </w:rPr>
            </w:pPr>
            <w:r>
              <w:rPr>
                <w:rFonts w:ascii="Times New Roman" w:cs="Times New Roman" w:eastAsia="Times New Roman" w:hAnsi="Times New Roman"/>
                <w:sz w:val="22"/>
                <w:szCs w:val="22"/>
                <w:color w:val="auto"/>
              </w:rPr>
              <w:t>09/19/2024 308</w:t>
            </w:r>
          </w:p>
        </w:tc>
        <w:tc>
          <w:tcPr>
            <w:tcW w:w="800" w:type="dxa"/>
            <w:vAlign w:val="bottom"/>
          </w:tcPr>
          <w:p>
            <w:pPr>
              <w:spacing w:after="0"/>
              <w:rPr>
                <w:sz w:val="23"/>
                <w:szCs w:val="23"/>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20297.00</w:t>
            </w:r>
          </w:p>
        </w:tc>
        <w:tc>
          <w:tcPr>
            <w:tcW w:w="0" w:type="dxa"/>
            <w:vAlign w:val="bottom"/>
          </w:tcPr>
          <w:p>
            <w:pPr>
              <w:spacing w:after="0"/>
              <w:rPr>
                <w:sz w:val="1"/>
                <w:szCs w:val="1"/>
                <w:color w:val="auto"/>
              </w:rPr>
            </w:pPr>
          </w:p>
        </w:tc>
      </w:tr>
    </w:tbl>
    <w:p>
      <w:pPr>
        <w:ind w:left="40"/>
        <w:spacing w:after="0"/>
        <w:rPr>
          <w:sz w:val="20"/>
          <w:szCs w:val="20"/>
          <w:color w:val="auto"/>
        </w:rPr>
      </w:pPr>
      <w:r>
        <w:rPr>
          <w:rFonts w:ascii="Times New Roman" w:cs="Times New Roman" w:eastAsia="Times New Roman" w:hAnsi="Times New Roman"/>
          <w:sz w:val="22"/>
          <w:szCs w:val="22"/>
          <w:color w:val="auto"/>
        </w:rPr>
        <w:t>Costa Mesa  CA  92626</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60" w:orient="portrait"/>
          <w:cols w:equalWidth="0" w:num="1">
            <w:col w:w="11240"/>
          </w:cols>
          <w:pgMar w:left="320" w:top="98" w:right="339" w:bottom="0" w:gutter="0" w:footer="0" w:header="0"/>
        </w:sectPr>
      </w:pPr>
    </w:p>
    <w:p>
      <w:pPr>
        <w:spacing w:after="0" w:line="353" w:lineRule="exact"/>
        <w:rPr>
          <w:sz w:val="20"/>
          <w:szCs w:val="20"/>
          <w:color w:val="auto"/>
        </w:rPr>
      </w:pPr>
    </w:p>
    <w:p>
      <w:pPr>
        <w:ind w:left="40"/>
        <w:spacing w:after="0" w:line="315" w:lineRule="auto"/>
        <w:rPr>
          <w:sz w:val="20"/>
          <w:szCs w:val="20"/>
          <w:color w:val="auto"/>
        </w:rPr>
      </w:pPr>
      <w:r>
        <w:rPr>
          <w:rFonts w:ascii="Times New Roman" w:cs="Times New Roman" w:eastAsia="Times New Roman" w:hAnsi="Times New Roman"/>
          <w:sz w:val="21"/>
          <w:szCs w:val="21"/>
          <w:color w:val="auto"/>
        </w:rPr>
        <w:t xml:space="preserve">Remarks Date of Notice </w:t>
      </w:r>
      <w:r>
        <w:rPr>
          <w:rFonts w:ascii="Times New Roman" w:cs="Times New Roman" w:eastAsia="Times New Roman" w:hAnsi="Times New Roman"/>
          <w:sz w:val="21"/>
          <w:szCs w:val="21"/>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140"/>
        <w:spacing w:after="0" w:line="309" w:lineRule="auto"/>
        <w:rPr>
          <w:sz w:val="20"/>
          <w:szCs w:val="20"/>
          <w:color w:val="auto"/>
        </w:rPr>
      </w:pPr>
      <w:r>
        <w:rPr>
          <w:rFonts w:ascii="Times New Roman" w:cs="Times New Roman" w:eastAsia="Times New Roman" w:hAnsi="Times New Roman"/>
          <w:sz w:val="22"/>
          <w:szCs w:val="22"/>
          <w:color w:val="auto"/>
        </w:rPr>
        <w:t>Shares to be sold from account registered Stephen G. and Regina Oswald Foundation 11/12/2024</w:t>
      </w:r>
    </w:p>
    <w:p>
      <w:pPr>
        <w:spacing w:after="0" w:line="499" w:lineRule="exact"/>
        <w:rPr>
          <w:sz w:val="20"/>
          <w:szCs w:val="20"/>
          <w:color w:val="auto"/>
        </w:rPr>
      </w:pPr>
    </w:p>
    <w:p>
      <w:pPr>
        <w:sectPr>
          <w:pgSz w:w="11900" w:h="16860" w:orient="portrait"/>
          <w:cols w:equalWidth="0" w:num="2">
            <w:col w:w="1340" w:space="400"/>
            <w:col w:w="9500"/>
          </w:cols>
          <w:pgMar w:left="320" w:top="98" w:right="339" w:bottom="0" w:gutter="0" w:footer="0" w:header="0"/>
          <w:type w:val="continuous"/>
        </w:sectPr>
      </w:pP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w:t>
      </w:r>
    </w:p>
    <w:p>
      <w:pPr>
        <w:sectPr>
          <w:pgSz w:w="11900" w:h="16860" w:orient="portrait"/>
          <w:cols w:equalWidth="0" w:num="1">
            <w:col w:w="11240"/>
          </w:cols>
          <w:pgMar w:left="320" w:top="98" w:right="339" w:bottom="0" w:gutter="0" w:footer="0" w:header="0"/>
          <w:type w:val="continuous"/>
        </w:sectPr>
      </w:pPr>
    </w:p>
    <w:bookmarkStart w:id="2" w:name="page3"/>
    <w:bookmarkEnd w:id="2"/>
    <w:p>
      <w:pPr>
        <w:jc w:val="both"/>
        <w:spacing w:after="0"/>
        <w:rPr>
          <w:sz w:val="20"/>
          <w:szCs w:val="20"/>
          <w:color w:val="auto"/>
        </w:rPr>
      </w:pPr>
      <w:r>
        <w:rPr>
          <w:rFonts w:ascii="Times New Roman" w:cs="Times New Roman" w:eastAsia="Times New Roman" w:hAnsi="Times New Roman"/>
          <w:sz w:val="22"/>
          <w:szCs w:val="22"/>
          <w:color w:val="auto"/>
        </w:rPr>
        <w:t>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spacing w:after="0"/>
        <w:tabs>
          <w:tab w:leader="none" w:pos="1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Stephen G. Oswald</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2024-11-12T16:12:38Z</dcterms:created>
  <dcterms:modified xsi:type="dcterms:W3CDTF">2024-11-12T16:12:38Z</dcterms:modified>
</cp:coreProperties>
</file>